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FF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val="en-US" w:eastAsia="zh-CN"/>
        </w:rPr>
        <w:t>OXJSJ-03产品说明书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产品化学名称：</w:t>
      </w:r>
      <w:r>
        <w:rPr>
          <w:rFonts w:hint="eastAsia"/>
          <w:sz w:val="28"/>
          <w:szCs w:val="28"/>
          <w:lang w:val="en-US" w:eastAsia="zh-CN"/>
        </w:rPr>
        <w:t>固体聚羧酸系高性能减水剂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产品应用：</w:t>
      </w:r>
      <w:r>
        <w:rPr>
          <w:rFonts w:hint="eastAsia"/>
          <w:sz w:val="28"/>
          <w:szCs w:val="28"/>
          <w:lang w:val="en-US" w:eastAsia="zh-CN"/>
        </w:rPr>
        <w:t>本产品为本体聚合产物，具有高减水、高保坍型的性能，最大的优点就是具有非常优良的保坍性。适用于水泥净浆、砂浆、干混砂浆及混凝土中，可改善工作性能、降低水化放热速度，对混凝土和易性有一定的改善。适用于普通混凝土、泵送混凝土、高强度混凝土当中，与传统母液水剂相比在成本以及运输有很好的优势。</w:t>
      </w:r>
    </w:p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 w:val="0"/>
          <w:color w:val="FF0000"/>
          <w:kern w:val="0"/>
          <w:sz w:val="28"/>
          <w:szCs w:val="28"/>
        </w:rPr>
        <w:t>质量指标：</w:t>
      </w:r>
    </w:p>
    <w:tbl>
      <w:tblPr>
        <w:tblStyle w:val="4"/>
        <w:tblW w:w="8535" w:type="dxa"/>
        <w:tblInd w:w="-12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3566"/>
        <w:gridCol w:w="25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产品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OXJSJ-03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检测标准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bookmarkStart w:id="0" w:name="_GoBack" w:colFirst="1" w:colLast="2"/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外观（25℃）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白色至浅黄色粉末状固体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目测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减水剂率（%）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≥25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PH（1%水溶液）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3-5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GB/T6368-2008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含气量（%）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≤3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固含量（%）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≥99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氯离子含量（%）</w:t>
            </w:r>
          </w:p>
        </w:tc>
        <w:tc>
          <w:tcPr>
            <w:tcW w:w="356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≤0.1</w:t>
            </w:r>
          </w:p>
        </w:tc>
        <w:tc>
          <w:tcPr>
            <w:tcW w:w="258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bookmarkEnd w:id="0"/>
    </w:tbl>
    <w:p>
      <w:pPr>
        <w:widowControl/>
        <w:spacing w:before="100" w:beforeAutospacing="1" w:after="100" w:afterAutospacing="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包装规格：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25Kg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复合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塑料编织袋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或者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25Kg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复合塑料纸袋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；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贮运条件：</w:t>
      </w:r>
      <w:r>
        <w:rPr>
          <w:rFonts w:hint="eastAsia" w:ascii="Times New Roman" w:hAnsi="宋体" w:eastAsia="宋体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本</w:t>
      </w:r>
      <w:r>
        <w:rPr>
          <w:rFonts w:ascii="Times New Roman" w:hAnsi="宋体" w:eastAsia="宋体" w:cs="Times New Roman"/>
          <w:b w:val="0"/>
          <w:bCs w:val="0"/>
          <w:color w:val="auto"/>
          <w:kern w:val="0"/>
          <w:sz w:val="28"/>
          <w:szCs w:val="28"/>
        </w:rPr>
        <w:t>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无毒、难燃，可按一般化学品运输规定办理，严禁与氧化剂、食用化学品等混装混运。贮存于干燥、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阴凉、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通风处，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运输过程中要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避免阳光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直接照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射和雨淋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，贮运温度不宜高于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  <w:lang w:val="en-US" w:eastAsia="zh-CN"/>
        </w:rPr>
        <w:t>35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℃。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</w:p>
    <w:p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产品保质期：</w:t>
      </w:r>
      <w:r>
        <w:rPr>
          <w:rFonts w:ascii="Times New Roman" w:hAnsi="宋体" w:eastAsia="宋体" w:cs="Times New Roman"/>
          <w:kern w:val="0"/>
          <w:sz w:val="28"/>
          <w:szCs w:val="28"/>
        </w:rPr>
        <w:t>在规定的贮运条件下保质期</w:t>
      </w:r>
      <w:r>
        <w:rPr>
          <w:rFonts w:hint="eastAsia" w:ascii="Times New Roman" w:hAnsi="宋体" w:eastAsia="宋体" w:cs="Times New Roman"/>
          <w:kern w:val="0"/>
          <w:sz w:val="28"/>
          <w:szCs w:val="28"/>
          <w:lang w:val="en-US" w:eastAsia="zh-CN"/>
        </w:rPr>
        <w:t>3</w:t>
      </w:r>
      <w:r>
        <w:rPr>
          <w:rFonts w:ascii="Times New Roman" w:hAnsi="宋体" w:eastAsia="宋体" w:cs="Times New Roman"/>
          <w:kern w:val="0"/>
          <w:sz w:val="28"/>
          <w:szCs w:val="28"/>
        </w:rPr>
        <w:t>个月。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6687D"/>
    <w:rsid w:val="04B027E2"/>
    <w:rsid w:val="0C8F6952"/>
    <w:rsid w:val="0E524009"/>
    <w:rsid w:val="16B0169D"/>
    <w:rsid w:val="16EF233D"/>
    <w:rsid w:val="22C043B7"/>
    <w:rsid w:val="25C6073E"/>
    <w:rsid w:val="2676092D"/>
    <w:rsid w:val="2CBB2D71"/>
    <w:rsid w:val="305854B2"/>
    <w:rsid w:val="375908C8"/>
    <w:rsid w:val="3CD751D6"/>
    <w:rsid w:val="43B05C1E"/>
    <w:rsid w:val="45FC6DF1"/>
    <w:rsid w:val="5028391C"/>
    <w:rsid w:val="51DA5F42"/>
    <w:rsid w:val="58030512"/>
    <w:rsid w:val="5AF237BA"/>
    <w:rsid w:val="5D161C2C"/>
    <w:rsid w:val="60C03E81"/>
    <w:rsid w:val="65A502BF"/>
    <w:rsid w:val="6BB6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7BFF"/>
      <w:u w:val="none"/>
    </w:rPr>
  </w:style>
  <w:style w:type="character" w:styleId="9">
    <w:name w:val="Hyperlink"/>
    <w:basedOn w:val="6"/>
    <w:qFormat/>
    <w:uiPriority w:val="0"/>
    <w:rPr>
      <w:color w:val="007BFF"/>
      <w:u w:val="none"/>
    </w:rPr>
  </w:style>
  <w:style w:type="character" w:styleId="10">
    <w:name w:val="HTML Code"/>
    <w:basedOn w:val="6"/>
    <w:qFormat/>
    <w:uiPriority w:val="0"/>
    <w:rPr>
      <w:rFonts w:ascii="Consolas" w:hAnsi="Consolas" w:eastAsia="Consolas" w:cs="Consolas"/>
      <w:color w:val="E83E8C"/>
      <w:sz w:val="21"/>
      <w:szCs w:val="21"/>
    </w:rPr>
  </w:style>
  <w:style w:type="character" w:styleId="11">
    <w:name w:val="HTML Keyboard"/>
    <w:basedOn w:val="6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212529"/>
    </w:rPr>
  </w:style>
  <w:style w:type="character" w:styleId="12">
    <w:name w:val="HTML Sample"/>
    <w:basedOn w:val="6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3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4">
    <w:name w:val="befor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2021-05-11T07:36:00Z</dcterms:created>
  <dc:creator>jyp13</dc:creator>
  <cp:lastModifiedBy>爱在下一光年</cp:lastModifiedBy>
  <dcterms:modified xsi:type="dcterms:W3CDTF">2021-05-13T02:38:37Z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5D44AA1468514CEFBCFF2F5ECF44B845</vt:lpwstr>
  </property>
</Properties>
</file>